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476" w:rsidRDefault="00446476" w:rsidP="0069328F">
      <w:pPr>
        <w:pStyle w:val="a3"/>
        <w:ind w:left="0" w:right="107" w:firstLine="0"/>
      </w:pPr>
      <w:bookmarkStart w:id="0" w:name="_GoBack"/>
      <w:bookmarkEnd w:id="0"/>
    </w:p>
    <w:p w:rsidR="00446476" w:rsidRDefault="00446476" w:rsidP="00446476">
      <w:pPr>
        <w:pStyle w:val="a3"/>
        <w:ind w:right="107"/>
      </w:pPr>
    </w:p>
    <w:p w:rsidR="00446476" w:rsidRDefault="00446476" w:rsidP="00446476">
      <w:pPr>
        <w:pStyle w:val="a3"/>
        <w:ind w:right="107"/>
      </w:pPr>
    </w:p>
    <w:p w:rsidR="00446476" w:rsidRPr="00DA4BF7" w:rsidRDefault="00446476" w:rsidP="00446476">
      <w:pPr>
        <w:shd w:val="clear" w:color="auto" w:fill="FFFFFF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A4BF7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:rsidR="00446476" w:rsidRPr="00DA4BF7" w:rsidRDefault="00446476" w:rsidP="00446476">
      <w:pPr>
        <w:shd w:val="clear" w:color="auto" w:fill="FFFFFF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BF7">
        <w:rPr>
          <w:rFonts w:ascii="Times New Roman" w:hAnsi="Times New Roman" w:cs="Times New Roman"/>
          <w:b/>
          <w:bCs/>
          <w:sz w:val="24"/>
          <w:szCs w:val="24"/>
        </w:rPr>
        <w:t>К РАБОЧЕЙ ПРОГРАММЕ ПО ПРЕДМЕТУ «</w:t>
      </w:r>
      <w:r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Pr="00DA4BF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46476" w:rsidRDefault="00446476" w:rsidP="00446476">
      <w:pPr>
        <w:pStyle w:val="a3"/>
        <w:ind w:right="107"/>
        <w:jc w:val="center"/>
      </w:pPr>
      <w:r w:rsidRPr="000B15DA">
        <w:rPr>
          <w:b/>
          <w:bCs/>
        </w:rPr>
        <w:t>ДЛЯ  ОБУЧАЮЩИХСЯ  10-11  КЛАССОВ</w:t>
      </w:r>
    </w:p>
    <w:p w:rsidR="00446476" w:rsidRDefault="00446476" w:rsidP="00446476">
      <w:pPr>
        <w:pStyle w:val="a3"/>
        <w:ind w:right="107"/>
      </w:pPr>
    </w:p>
    <w:p w:rsidR="00446476" w:rsidRDefault="00446476" w:rsidP="00446476">
      <w:pPr>
        <w:pStyle w:val="a3"/>
        <w:ind w:right="107"/>
      </w:pPr>
    </w:p>
    <w:p w:rsidR="00446476" w:rsidRPr="00446476" w:rsidRDefault="00446476" w:rsidP="004464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6476">
        <w:rPr>
          <w:color w:val="000000"/>
        </w:rPr>
        <w:t>Программа по  литературе  на  базовом уровне  среднего общего образования разработана на основе Основной общеобразовательной программе среднего общего образования в соответствии с ФГОС СОО ( с изменениями приказ №732 от 12.08.2022) и ФОП СОО </w:t>
      </w:r>
      <w:r w:rsidRPr="00446476">
        <w:rPr>
          <w:rStyle w:val="a7"/>
          <w:color w:val="000000"/>
        </w:rPr>
        <w:t>ФООП СОО (приказ Минпросвещения России от 18.05.2023 под № 371 (зарегистрированного в /Минюсте России 12.07.2023 № 74228</w:t>
      </w:r>
      <w:r w:rsidRPr="00446476">
        <w:rPr>
          <w:color w:val="000000"/>
        </w:rPr>
        <w:t>), а так же</w:t>
      </w:r>
      <w:r w:rsidRPr="00446476">
        <w:rPr>
          <w:rStyle w:val="a7"/>
          <w:color w:val="000000"/>
        </w:rPr>
        <w:t> </w:t>
      </w:r>
      <w:r w:rsidRPr="00446476">
        <w:rPr>
          <w:color w:val="000000"/>
        </w:rPr>
        <w:t>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(Приказ Минобрнауки России от 17.05.2012 г. № 413 (ред.от 12.08.2022).</w:t>
      </w:r>
    </w:p>
    <w:p w:rsidR="00446476" w:rsidRPr="00446476" w:rsidRDefault="00446476" w:rsidP="004464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6476">
        <w:rPr>
          <w:color w:val="000000"/>
        </w:rPr>
        <w:t>Федерального закона РФ от 19.12.2023 №618-ФЗ «О внесении изменений в Федеральный закон «Об образовании в Российской Федерации»</w:t>
      </w:r>
    </w:p>
    <w:p w:rsidR="00446476" w:rsidRPr="00446476" w:rsidRDefault="00446476" w:rsidP="004464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6476">
        <w:rPr>
          <w:color w:val="000000"/>
        </w:rPr>
        <w:t>Приказа №171 от 19.03.2024 Министерство просвещения РФ «О внесении изменении федеральных образовательных программ  ООО».</w:t>
      </w:r>
    </w:p>
    <w:p w:rsidR="00446476" w:rsidRPr="00446476" w:rsidRDefault="00446476" w:rsidP="004464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6476">
        <w:rPr>
          <w:color w:val="000000"/>
        </w:rPr>
        <w:t>Постановления Правительства РФ №556 от 30.04.2024 «Об утверждении перечня мероприятий по оценке качества образования и Правил проведения мероприятий по оценке качества образования».</w:t>
      </w:r>
    </w:p>
    <w:p w:rsidR="00446476" w:rsidRPr="00446476" w:rsidRDefault="00446476" w:rsidP="004464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6476">
        <w:rPr>
          <w:color w:val="000000"/>
        </w:rPr>
        <w:t>Приказа №77603 от 22.03.2024 «Утверждение федерального перечня учебников, допущенных к использованию».</w:t>
      </w:r>
    </w:p>
    <w:p w:rsidR="00446476" w:rsidRDefault="00446476" w:rsidP="00446476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46476">
        <w:rPr>
          <w:color w:val="000000"/>
        </w:rPr>
        <w:t> Федеральной рабочей программы по учебному предмету «Литература»     (далее – ФРП «Литература»)    ФГБНУ «Институт стратегии развития образования».</w:t>
      </w:r>
    </w:p>
    <w:p w:rsidR="0069328F" w:rsidRPr="0069328F" w:rsidRDefault="0069328F" w:rsidP="0069328F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328F">
        <w:rPr>
          <w:rFonts w:ascii="Times New Roman" w:hAnsi="Times New Roman" w:cs="Times New Roman"/>
          <w:sz w:val="24"/>
          <w:szCs w:val="24"/>
        </w:rPr>
        <w:t xml:space="preserve">С первого сентября 2024 года Приказом Министерства просвещения РФ </w:t>
      </w:r>
      <w:r w:rsidRPr="0069328F">
        <w:rPr>
          <w:rFonts w:ascii="Times New Roman" w:hAnsi="Times New Roman" w:cs="Times New Roman"/>
          <w:color w:val="333333"/>
          <w:sz w:val="24"/>
          <w:szCs w:val="24"/>
        </w:rPr>
        <w:t>от 19.03.2024 № 171</w:t>
      </w:r>
      <w:r w:rsidRPr="0069328F">
        <w:rPr>
          <w:rFonts w:ascii="Times New Roman" w:hAnsi="Times New Roman" w:cs="Times New Roman"/>
          <w:sz w:val="24"/>
          <w:szCs w:val="24"/>
        </w:rPr>
        <w:t xml:space="preserve">  внесены изменения в ФОП СОО по литературе.</w:t>
      </w:r>
      <w:r w:rsidRPr="0069328F">
        <w:rPr>
          <w:rFonts w:ascii="Times New Roman" w:hAnsi="Times New Roman" w:cs="Times New Roman"/>
          <w:color w:val="333333"/>
          <w:sz w:val="24"/>
          <w:szCs w:val="24"/>
        </w:rPr>
        <w:t xml:space="preserve"> В ФОП СОО(среднего общего образования) обновили рабочие программы по литературе для базового и углубленного уровней. Детализировали пояснительную записку, убрали избыточную нумерацию, скорректировали список литературных произведений, которые должны изучить старшеклассники.</w:t>
      </w:r>
    </w:p>
    <w:p w:rsidR="0069328F" w:rsidRDefault="0069328F" w:rsidP="0069328F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В 10 </w:t>
      </w:r>
      <w:r w:rsidR="00D918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классе_базовый</w:t>
      </w:r>
      <w:r w:rsidRPr="0069328F">
        <w:rPr>
          <w:rFonts w:ascii="Times New Roman" w:eastAsia="Times New Roman" w:hAnsi="Times New Roman" w:cs="Times New Roman"/>
          <w:color w:val="333333"/>
          <w:sz w:val="24"/>
          <w:szCs w:val="24"/>
        </w:rPr>
        <w:t> уровень остался 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без изменений</w:t>
      </w:r>
      <w:r w:rsidRPr="0069328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</w:p>
    <w:p w:rsidR="0069328F" w:rsidRPr="00D9189B" w:rsidRDefault="0069328F" w:rsidP="00D9189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11 классе_базовый</w:t>
      </w:r>
      <w:r w:rsidRPr="0069328F">
        <w:rPr>
          <w:rFonts w:ascii="Times New Roman" w:eastAsia="Times New Roman" w:hAnsi="Times New Roman" w:cs="Times New Roman"/>
          <w:color w:val="333333"/>
          <w:sz w:val="24"/>
          <w:szCs w:val="24"/>
        </w:rPr>
        <w:t> уровень Проза второй половины XX - начала XXI века. Рассказы, повести, романы (по одному произведению не менее чем двух прозаиков по выбору). Например, Ф.А. Абрамов (повесть «Пелагея», 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фрагменты из романа «Братья и сестры» – 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удалены из рекомендаций</w:t>
      </w:r>
      <w:r w:rsidRPr="0069328F">
        <w:rPr>
          <w:rFonts w:ascii="Times New Roman" w:eastAsia="Times New Roman" w:hAnsi="Times New Roman" w:cs="Times New Roman"/>
          <w:color w:val="333333"/>
          <w:sz w:val="24"/>
          <w:szCs w:val="24"/>
        </w:rPr>
        <w:t>); Ч.Т. Айтматов (повесть «Белый пароход», 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повесть «Пегий пес, бегущий краем моря» - 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удалена из рекомендаций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);</w:t>
      </w:r>
      <w:r w:rsidRPr="0069328F">
        <w:rPr>
          <w:rFonts w:ascii="Times New Roman" w:eastAsia="Times New Roman" w:hAnsi="Times New Roman" w:cs="Times New Roman"/>
          <w:color w:val="333333"/>
          <w:sz w:val="24"/>
          <w:szCs w:val="24"/>
        </w:rPr>
        <w:t> В.П. Астафьев (повествование в рассказах «Царь-рыба» (фрагменты)); В.И. Белов (рассказы «На родине», «Бобришный угор», 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«За тремя волоками» - удален из рекомендаций</w:t>
      </w:r>
      <w:r w:rsidRPr="0069328F">
        <w:rPr>
          <w:rFonts w:ascii="Times New Roman" w:eastAsia="Times New Roman" w:hAnsi="Times New Roman" w:cs="Times New Roman"/>
          <w:color w:val="333333"/>
          <w:sz w:val="24"/>
          <w:szCs w:val="24"/>
        </w:rPr>
        <w:t>); Ф.А. Искандер (роман в рассказах «Сандро из Чегема» (фрагменты), 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«Кролики и удавы» - удален из рекомендаций</w:t>
      </w:r>
      <w:r w:rsidRPr="0069328F">
        <w:rPr>
          <w:rFonts w:ascii="Times New Roman" w:eastAsia="Times New Roman" w:hAnsi="Times New Roman" w:cs="Times New Roman"/>
          <w:color w:val="333333"/>
          <w:sz w:val="24"/>
          <w:szCs w:val="24"/>
        </w:rPr>
        <w:t>; Ю.П. Казаков (рассказы «Северный дневник», «Поморка», 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«Во сне ты горько плакал» - удален из рекомендаций</w:t>
      </w:r>
      <w:r w:rsidRPr="0069328F">
        <w:rPr>
          <w:rFonts w:ascii="Times New Roman" w:eastAsia="Times New Roman" w:hAnsi="Times New Roman" w:cs="Times New Roman"/>
          <w:color w:val="333333"/>
          <w:sz w:val="24"/>
          <w:szCs w:val="24"/>
        </w:rPr>
        <w:t>); З. Прилепин (рассказы из сборника «Собаки и другие люди»); А.Н. и Б.Н. Стругацкие (повесть «Понедельник начинается в субботу», 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«Пикник на обочине» - удален из рекомендаций</w:t>
      </w:r>
      <w:r w:rsidRPr="0069328F">
        <w:rPr>
          <w:rFonts w:ascii="Times New Roman" w:eastAsia="Times New Roman" w:hAnsi="Times New Roman" w:cs="Times New Roman"/>
          <w:color w:val="333333"/>
          <w:sz w:val="24"/>
          <w:szCs w:val="24"/>
        </w:rPr>
        <w:t>); Ю.В. Трифонов (повесть «Обмен», «Другая жизнь», 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«Дом на набережной» - удален</w:t>
      </w:r>
      <w:r w:rsidRPr="0069328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 рекомендаций</w:t>
      </w:r>
      <w:r w:rsidRPr="0069328F">
        <w:rPr>
          <w:rFonts w:ascii="Times New Roman" w:eastAsia="Times New Roman" w:hAnsi="Times New Roman" w:cs="Times New Roman"/>
          <w:color w:val="333333"/>
          <w:sz w:val="24"/>
          <w:szCs w:val="24"/>
        </w:rPr>
        <w:t>») и другие. 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Произведения Г. Владимова «Верный Руслан»; В. Пелевина «Жизнь насекомых»; В. Шаламова «Колымские рассказы» 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-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</w:rPr>
        <w:t xml:space="preserve"> 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удалены из списка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 (10 позиций)</w:t>
      </w:r>
      <w:r w:rsidRPr="0069328F">
        <w:rPr>
          <w:rFonts w:ascii="Times New Roman" w:eastAsia="Times New Roman" w:hAnsi="Times New Roman" w:cs="Times New Roman"/>
          <w:color w:val="333333"/>
          <w:sz w:val="24"/>
          <w:szCs w:val="24"/>
        </w:rPr>
        <w:t> Драматургия второй половины XX - начала XXI века. Пьесы (произведение одного из драматургов по выбору). Например, А.Н. Арбузов «Иркутская история»; А.В. Вампилов «Старший сын» и другие. 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Пьеса К. Драгунской «Рыжая пьеса» - убрана из рекомендаций.</w:t>
      </w:r>
      <w:r w:rsidRPr="0069328F">
        <w:rPr>
          <w:rFonts w:ascii="Times New Roman" w:eastAsia="Times New Roman" w:hAnsi="Times New Roman" w:cs="Times New Roman"/>
          <w:color w:val="333333"/>
          <w:sz w:val="24"/>
          <w:szCs w:val="24"/>
        </w:rPr>
        <w:t> Зарубежная проза XX века (не менее одного произведения по выбору). Например, произведения Р. Брэдбери «451 градус по Фаренгейту»; Э.М. Ремарка «Три товарища», 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«На западном фронте без перемен» - удален из рекомендаций</w:t>
      </w:r>
      <w:r w:rsidRPr="0069328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; Д. Сэлинджера </w:t>
      </w:r>
      <w:r w:rsidRPr="0069328F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«Над пропастью во ржи»; Г. Уэллса «Машина времени»; Э. Хемингуэя «Старик и море» и других. 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Произведения А. Камю «Посторонний», Ф. Кафки «Превращение», Дж. Оруэла «1984», О. Хаксли «О дивный новый мир» - 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удалены из списка. (5 позиций</w:t>
      </w:r>
      <w:r w:rsidRPr="006932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)</w:t>
      </w:r>
      <w:r w:rsidRPr="0069328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446476" w:rsidRDefault="00446476" w:rsidP="00446476">
      <w:pPr>
        <w:pStyle w:val="a3"/>
        <w:ind w:right="107"/>
      </w:pPr>
      <w:r>
        <w:t>Основу содержания литературного образования в 10-11 классах составляют чтение</w:t>
      </w:r>
      <w:r>
        <w:rPr>
          <w:spacing w:val="1"/>
        </w:rPr>
        <w:t xml:space="preserve"> </w:t>
      </w:r>
      <w:r>
        <w:t>и изучение выдающихся произведений отечественной и зарубежной литературы 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 художественного произведения, умения его анализировать и интерпретировать</w:t>
      </w:r>
      <w:r>
        <w:rPr>
          <w:spacing w:val="-57"/>
        </w:rPr>
        <w:t xml:space="preserve"> </w:t>
      </w:r>
      <w:r>
        <w:t>в соответствии с возрастными особенностями обучающихся, их литературным развитием,</w:t>
      </w:r>
      <w:r>
        <w:rPr>
          <w:spacing w:val="1"/>
        </w:rPr>
        <w:t xml:space="preserve"> </w:t>
      </w:r>
      <w:r>
        <w:t>жизненным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читательским</w:t>
      </w:r>
      <w:r>
        <w:rPr>
          <w:spacing w:val="-9"/>
        </w:rPr>
        <w:t xml:space="preserve"> </w:t>
      </w:r>
      <w:r>
        <w:t>опытом.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 w:rsidRPr="00D279D5">
        <w:t>рабочей</w:t>
      </w:r>
      <w:r w:rsidRPr="00D279D5">
        <w:rPr>
          <w:spacing w:val="-6"/>
        </w:rPr>
        <w:t xml:space="preserve"> </w:t>
      </w:r>
      <w:r w:rsidRPr="00D279D5">
        <w:t>программе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 «Литература»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литератур</w:t>
      </w:r>
      <w:r>
        <w:rPr>
          <w:spacing w:val="-1"/>
        </w:rPr>
        <w:t xml:space="preserve"> </w:t>
      </w:r>
      <w:r>
        <w:t>народов России и</w:t>
      </w:r>
      <w:r>
        <w:rPr>
          <w:spacing w:val="-2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литературы.</w:t>
      </w:r>
    </w:p>
    <w:p w:rsidR="00446476" w:rsidRDefault="00446476" w:rsidP="00446476">
      <w:pPr>
        <w:pStyle w:val="a3"/>
        <w:ind w:right="112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преемственен по отношению к учебному предмету «Литература»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446476" w:rsidRDefault="00446476" w:rsidP="00446476">
      <w:pPr>
        <w:pStyle w:val="a3"/>
      </w:pPr>
      <w:r>
        <w:rPr>
          <w:b/>
          <w:color w:val="050505"/>
        </w:rPr>
        <w:t>Цели</w:t>
      </w:r>
      <w:r>
        <w:rPr>
          <w:b/>
          <w:color w:val="050505"/>
          <w:spacing w:val="-2"/>
        </w:rPr>
        <w:t xml:space="preserve"> </w:t>
      </w:r>
      <w:r>
        <w:rPr>
          <w:color w:val="050505"/>
        </w:rPr>
        <w:t>изучения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предмета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«Литература»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в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средней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школе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состоят:</w:t>
      </w:r>
    </w:p>
    <w:p w:rsidR="00446476" w:rsidRDefault="00446476" w:rsidP="00446476">
      <w:pPr>
        <w:pStyle w:val="a3"/>
        <w:ind w:left="113" w:right="117" w:firstLine="566"/>
      </w:pPr>
      <w:r>
        <w:rPr>
          <w:color w:val="050505"/>
        </w:rPr>
        <w:t>-в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сформированности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чувства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причастности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к отечественным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культурным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традициям,</w:t>
      </w:r>
      <w:r>
        <w:rPr>
          <w:color w:val="050505"/>
          <w:spacing w:val="-57"/>
        </w:rPr>
        <w:t xml:space="preserve"> </w:t>
      </w:r>
      <w:r>
        <w:rPr>
          <w:color w:val="050505"/>
        </w:rPr>
        <w:t>лежащим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в основе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исторической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преемственности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поколений,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и уважительного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отношения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к другим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культурам;</w:t>
      </w:r>
    </w:p>
    <w:p w:rsidR="00446476" w:rsidRDefault="00446476" w:rsidP="00446476">
      <w:pPr>
        <w:pStyle w:val="a3"/>
        <w:spacing w:before="1"/>
        <w:ind w:left="113" w:right="1045" w:firstLine="566"/>
      </w:pPr>
      <w:r>
        <w:rPr>
          <w:color w:val="050505"/>
        </w:rPr>
        <w:t>-в развитии ценностно-смысловой сферы личности на основе высоких этических</w:t>
      </w:r>
      <w:r>
        <w:rPr>
          <w:color w:val="050505"/>
          <w:spacing w:val="-57"/>
        </w:rPr>
        <w:t xml:space="preserve"> </w:t>
      </w:r>
      <w:r>
        <w:rPr>
          <w:color w:val="050505"/>
        </w:rPr>
        <w:t>идеалов;</w:t>
      </w:r>
    </w:p>
    <w:p w:rsidR="00446476" w:rsidRDefault="00446476" w:rsidP="00446476">
      <w:pPr>
        <w:pStyle w:val="a3"/>
        <w:ind w:left="113" w:right="388" w:firstLine="566"/>
      </w:pPr>
      <w:r>
        <w:rPr>
          <w:color w:val="050505"/>
        </w:rPr>
        <w:t>- в осознании ценностного отношения к литературе как неотъемлемой части культуры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 взаимосвязей между языковым, литературным, интеллектуальным, духовно-нравственным</w:t>
      </w:r>
      <w:r>
        <w:rPr>
          <w:color w:val="050505"/>
          <w:spacing w:val="-57"/>
        </w:rPr>
        <w:t xml:space="preserve"> </w:t>
      </w:r>
      <w:r>
        <w:rPr>
          <w:color w:val="050505"/>
        </w:rPr>
        <w:t>развитием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личности.</w:t>
      </w:r>
    </w:p>
    <w:p w:rsidR="00446476" w:rsidRDefault="00446476" w:rsidP="00446476">
      <w:pPr>
        <w:pStyle w:val="a3"/>
        <w:ind w:left="113" w:right="116" w:firstLine="566"/>
      </w:pPr>
      <w:r>
        <w:rPr>
          <w:color w:val="050505"/>
        </w:rPr>
        <w:t>Реализация этих целей связана с развитием читательских качеств и устойчивого интереса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к чтению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как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средству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приобщения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к российскому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литературному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наследию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 сокровищам</w:t>
      </w:r>
      <w:r>
        <w:rPr>
          <w:color w:val="050505"/>
          <w:spacing w:val="-57"/>
        </w:rPr>
        <w:t xml:space="preserve"> </w:t>
      </w:r>
      <w:r>
        <w:rPr>
          <w:color w:val="050505"/>
        </w:rPr>
        <w:t>отечественной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 зарубежной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культуры,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базируется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на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знании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содержания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произведений,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осмыслении поставленных в литературе проблем, понимании коммуникативно-эстетических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возможностей</w:t>
      </w:r>
      <w:r>
        <w:rPr>
          <w:color w:val="050505"/>
          <w:spacing w:val="32"/>
        </w:rPr>
        <w:t xml:space="preserve"> </w:t>
      </w:r>
      <w:r>
        <w:rPr>
          <w:color w:val="050505"/>
        </w:rPr>
        <w:t>языка</w:t>
      </w:r>
      <w:r>
        <w:rPr>
          <w:color w:val="050505"/>
          <w:spacing w:val="89"/>
        </w:rPr>
        <w:t xml:space="preserve"> </w:t>
      </w:r>
      <w:r>
        <w:rPr>
          <w:color w:val="050505"/>
        </w:rPr>
        <w:t>художественных</w:t>
      </w:r>
      <w:r>
        <w:rPr>
          <w:color w:val="050505"/>
          <w:spacing w:val="92"/>
        </w:rPr>
        <w:t xml:space="preserve"> </w:t>
      </w:r>
      <w:r>
        <w:rPr>
          <w:color w:val="050505"/>
        </w:rPr>
        <w:t>текстов</w:t>
      </w:r>
      <w:r>
        <w:rPr>
          <w:color w:val="050505"/>
          <w:spacing w:val="90"/>
        </w:rPr>
        <w:t xml:space="preserve"> </w:t>
      </w:r>
      <w:r>
        <w:rPr>
          <w:color w:val="050505"/>
        </w:rPr>
        <w:t>и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способствует</w:t>
      </w:r>
      <w:r>
        <w:rPr>
          <w:color w:val="050505"/>
          <w:spacing w:val="91"/>
        </w:rPr>
        <w:t xml:space="preserve"> </w:t>
      </w:r>
      <w:r>
        <w:rPr>
          <w:color w:val="050505"/>
        </w:rPr>
        <w:t>совершенствованию</w:t>
      </w:r>
      <w:r>
        <w:rPr>
          <w:color w:val="050505"/>
          <w:spacing w:val="93"/>
        </w:rPr>
        <w:t xml:space="preserve"> </w:t>
      </w:r>
      <w:r>
        <w:rPr>
          <w:color w:val="050505"/>
        </w:rPr>
        <w:t>устной</w:t>
      </w:r>
      <w:r>
        <w:rPr>
          <w:color w:val="050505"/>
          <w:spacing w:val="-58"/>
        </w:rPr>
        <w:t xml:space="preserve"> </w:t>
      </w:r>
      <w:r>
        <w:rPr>
          <w:color w:val="050505"/>
        </w:rPr>
        <w:t>и письменной речи обучающихся на примере лучших литературных образцов. Достижение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указанных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целей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возможно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при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комплексном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решении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учебных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 воспитательных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задач,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стоящих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перед старшей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школой 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сформулированных</w:t>
      </w:r>
      <w:r>
        <w:rPr>
          <w:color w:val="050505"/>
          <w:spacing w:val="2"/>
        </w:rPr>
        <w:t xml:space="preserve"> </w:t>
      </w:r>
      <w:r>
        <w:rPr>
          <w:color w:val="050505"/>
        </w:rPr>
        <w:t>в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ФГОС СОО.</w:t>
      </w:r>
    </w:p>
    <w:p w:rsidR="00446476" w:rsidRDefault="00446476" w:rsidP="00446476">
      <w:pPr>
        <w:pStyle w:val="a3"/>
        <w:ind w:left="113" w:right="116" w:firstLine="566"/>
      </w:pPr>
      <w:r>
        <w:rPr>
          <w:b/>
          <w:color w:val="050505"/>
        </w:rPr>
        <w:t>Задачи</w:t>
      </w:r>
      <w:r>
        <w:rPr>
          <w:color w:val="050505"/>
        </w:rPr>
        <w:t>, связанные с формированием чувства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причастности к отечественным традициям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 осознанием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исторической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преемственности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поколений,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включением</w:t>
      </w:r>
      <w:r>
        <w:rPr>
          <w:color w:val="050505"/>
          <w:spacing w:val="61"/>
        </w:rPr>
        <w:t xml:space="preserve"> </w:t>
      </w:r>
      <w:r>
        <w:rPr>
          <w:color w:val="050505"/>
        </w:rPr>
        <w:t>в языковое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пространство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русской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культуры,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воспитанием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ценностного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отношения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к литературе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как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неотъемлемой части культуры, состоят в приобщении старшеклассников к лучшим образцам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русской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 зарубежной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литературы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второй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половины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ХIХ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–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начала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ХХI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века,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воспитании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уважения к отечественной классической литературе как социокультурному и эстетическому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феномену,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освоении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 ходе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изучения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литературы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духовного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опыта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человечества,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этико-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нравственных,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философско-мировоззренческих,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социально-бытовых,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культурных   традиций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 ценностей.</w:t>
      </w:r>
    </w:p>
    <w:p w:rsidR="00446476" w:rsidRDefault="00446476" w:rsidP="00446476">
      <w:pPr>
        <w:pStyle w:val="a3"/>
        <w:ind w:left="113" w:right="116" w:firstLine="566"/>
      </w:pPr>
      <w:r>
        <w:rPr>
          <w:color w:val="050505"/>
        </w:rPr>
        <w:t>Задачи,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связанные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с формированием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устойчивого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интереса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к чтению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как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средству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познания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отечественной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и других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культур,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уважительного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отношения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к ним,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приобщением</w:t>
      </w:r>
      <w:r>
        <w:rPr>
          <w:color w:val="050505"/>
          <w:spacing w:val="-57"/>
        </w:rPr>
        <w:t xml:space="preserve"> </w:t>
      </w:r>
      <w:r>
        <w:rPr>
          <w:color w:val="050505"/>
        </w:rPr>
        <w:t xml:space="preserve">к российскому    литературному    наследию   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 через     него –    к традиционным    ценностям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 сокровищам отечественной и мировой культуры, ориентированы на воспитание и развитие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потребности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чтении</w:t>
      </w:r>
      <w:r>
        <w:rPr>
          <w:color w:val="050505"/>
          <w:spacing w:val="59"/>
        </w:rPr>
        <w:t xml:space="preserve"> </w:t>
      </w:r>
      <w:r>
        <w:rPr>
          <w:color w:val="050505"/>
        </w:rPr>
        <w:t>художественных</w:t>
      </w:r>
      <w:r>
        <w:rPr>
          <w:color w:val="050505"/>
          <w:spacing w:val="2"/>
        </w:rPr>
        <w:t xml:space="preserve"> </w:t>
      </w:r>
      <w:r>
        <w:rPr>
          <w:color w:val="050505"/>
        </w:rPr>
        <w:t>произведений,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знание</w:t>
      </w:r>
      <w:r>
        <w:rPr>
          <w:color w:val="050505"/>
          <w:spacing w:val="59"/>
        </w:rPr>
        <w:t xml:space="preserve"> </w:t>
      </w:r>
      <w:r>
        <w:rPr>
          <w:color w:val="050505"/>
        </w:rPr>
        <w:t>содержания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и осмысление</w:t>
      </w:r>
      <w:r w:rsidRPr="00446476">
        <w:rPr>
          <w:color w:val="050505"/>
        </w:rPr>
        <w:t xml:space="preserve"> </w:t>
      </w:r>
      <w:r>
        <w:rPr>
          <w:color w:val="050505"/>
        </w:rPr>
        <w:t>ключевых</w:t>
      </w:r>
      <w:r>
        <w:rPr>
          <w:color w:val="050505"/>
          <w:spacing w:val="21"/>
        </w:rPr>
        <w:t xml:space="preserve"> </w:t>
      </w:r>
      <w:r>
        <w:rPr>
          <w:color w:val="050505"/>
        </w:rPr>
        <w:t>проблем</w:t>
      </w:r>
      <w:r>
        <w:rPr>
          <w:color w:val="050505"/>
          <w:spacing w:val="17"/>
        </w:rPr>
        <w:t xml:space="preserve"> </w:t>
      </w:r>
      <w:r>
        <w:rPr>
          <w:color w:val="050505"/>
        </w:rPr>
        <w:t>произведений</w:t>
      </w:r>
      <w:r>
        <w:rPr>
          <w:color w:val="050505"/>
          <w:spacing w:val="19"/>
        </w:rPr>
        <w:t xml:space="preserve"> </w:t>
      </w:r>
      <w:r>
        <w:rPr>
          <w:color w:val="050505"/>
        </w:rPr>
        <w:t>русской,</w:t>
      </w:r>
      <w:r>
        <w:rPr>
          <w:color w:val="050505"/>
          <w:spacing w:val="19"/>
        </w:rPr>
        <w:t xml:space="preserve"> </w:t>
      </w:r>
      <w:r>
        <w:rPr>
          <w:color w:val="050505"/>
        </w:rPr>
        <w:t>мировой</w:t>
      </w:r>
      <w:r>
        <w:rPr>
          <w:color w:val="050505"/>
          <w:spacing w:val="19"/>
        </w:rPr>
        <w:t xml:space="preserve"> </w:t>
      </w:r>
      <w:r>
        <w:rPr>
          <w:color w:val="050505"/>
        </w:rPr>
        <w:t>классической</w:t>
      </w:r>
      <w:r>
        <w:rPr>
          <w:color w:val="050505"/>
          <w:spacing w:val="19"/>
        </w:rPr>
        <w:t xml:space="preserve"> </w:t>
      </w:r>
      <w:r>
        <w:rPr>
          <w:color w:val="050505"/>
        </w:rPr>
        <w:t>и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современной</w:t>
      </w:r>
      <w:r>
        <w:rPr>
          <w:color w:val="050505"/>
          <w:spacing w:val="20"/>
        </w:rPr>
        <w:t xml:space="preserve"> </w:t>
      </w:r>
      <w:r>
        <w:rPr>
          <w:color w:val="050505"/>
        </w:rPr>
        <w:t>литературы,</w:t>
      </w:r>
      <w:r>
        <w:rPr>
          <w:color w:val="050505"/>
          <w:spacing w:val="-58"/>
        </w:rPr>
        <w:t xml:space="preserve"> </w:t>
      </w:r>
      <w:r>
        <w:rPr>
          <w:color w:val="050505"/>
        </w:rPr>
        <w:t>в том числе литератур народов России, а также на формирование потребности в досуговом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чтении и умение составлять программы собственной читательской деятельности, участвовать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во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внеурочных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мероприятиях, содействующих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повышению интереса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к литературе,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чтению,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образованию,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книжной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культуре.</w:t>
      </w:r>
    </w:p>
    <w:p w:rsidR="00446476" w:rsidRDefault="00446476" w:rsidP="00446476">
      <w:pPr>
        <w:pStyle w:val="a3"/>
        <w:ind w:left="113" w:right="115" w:firstLine="566"/>
      </w:pPr>
      <w:r>
        <w:rPr>
          <w:color w:val="050505"/>
        </w:rPr>
        <w:t>Задачи,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связанные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с воспитанием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читательских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качеств и овладением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современными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читательскими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практиками,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культурой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восприятия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 понимания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литературных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текстов,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самостоятельного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истолкования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прочитанного,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направлены   на   развитие   умений   анализа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 интерпретации литературного произведения как художественного целого с учётом историко-</w:t>
      </w:r>
      <w:r>
        <w:rPr>
          <w:color w:val="050505"/>
          <w:spacing w:val="-57"/>
        </w:rPr>
        <w:t xml:space="preserve"> </w:t>
      </w:r>
      <w:r>
        <w:rPr>
          <w:color w:val="050505"/>
        </w:rPr>
        <w:t>литературной     обусловленности,     культурного     контекста     и связей     с современностью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с использованием теоретико-литературных знаний и представления об историко-литературном</w:t>
      </w:r>
      <w:r>
        <w:rPr>
          <w:color w:val="050505"/>
          <w:spacing w:val="-57"/>
        </w:rPr>
        <w:t xml:space="preserve"> </w:t>
      </w:r>
      <w:r>
        <w:rPr>
          <w:color w:val="050505"/>
        </w:rPr>
        <w:lastRenderedPageBreak/>
        <w:t>процессе. Кроме того, эти задачи связаны с развитием представления о специфике литературы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как</w:t>
      </w:r>
      <w:r>
        <w:rPr>
          <w:color w:val="050505"/>
          <w:spacing w:val="13"/>
        </w:rPr>
        <w:t xml:space="preserve"> </w:t>
      </w:r>
      <w:r>
        <w:rPr>
          <w:color w:val="050505"/>
        </w:rPr>
        <w:t>вида</w:t>
      </w:r>
      <w:r>
        <w:rPr>
          <w:color w:val="050505"/>
          <w:spacing w:val="70"/>
        </w:rPr>
        <w:t xml:space="preserve"> </w:t>
      </w:r>
      <w:r>
        <w:rPr>
          <w:color w:val="050505"/>
        </w:rPr>
        <w:t>искусства</w:t>
      </w:r>
      <w:r>
        <w:rPr>
          <w:color w:val="050505"/>
          <w:spacing w:val="71"/>
        </w:rPr>
        <w:t xml:space="preserve"> </w:t>
      </w:r>
      <w:r>
        <w:rPr>
          <w:color w:val="050505"/>
        </w:rPr>
        <w:t>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умением</w:t>
      </w:r>
      <w:r>
        <w:rPr>
          <w:color w:val="050505"/>
          <w:spacing w:val="74"/>
        </w:rPr>
        <w:t xml:space="preserve"> </w:t>
      </w:r>
      <w:r>
        <w:rPr>
          <w:color w:val="050505"/>
        </w:rPr>
        <w:t>сопоставлять</w:t>
      </w:r>
      <w:r>
        <w:rPr>
          <w:color w:val="050505"/>
          <w:spacing w:val="72"/>
        </w:rPr>
        <w:t xml:space="preserve"> </w:t>
      </w:r>
      <w:r>
        <w:rPr>
          <w:color w:val="050505"/>
        </w:rPr>
        <w:t>произведения</w:t>
      </w:r>
      <w:r>
        <w:rPr>
          <w:color w:val="050505"/>
          <w:spacing w:val="72"/>
        </w:rPr>
        <w:t xml:space="preserve"> </w:t>
      </w:r>
      <w:r>
        <w:rPr>
          <w:color w:val="050505"/>
        </w:rPr>
        <w:t>русской</w:t>
      </w:r>
      <w:r>
        <w:rPr>
          <w:color w:val="050505"/>
          <w:spacing w:val="72"/>
        </w:rPr>
        <w:t xml:space="preserve"> </w:t>
      </w:r>
      <w:r>
        <w:rPr>
          <w:color w:val="050505"/>
        </w:rPr>
        <w:t>и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мировой</w:t>
      </w:r>
      <w:r>
        <w:rPr>
          <w:color w:val="050505"/>
          <w:spacing w:val="73"/>
        </w:rPr>
        <w:t xml:space="preserve"> </w:t>
      </w:r>
      <w:r>
        <w:rPr>
          <w:color w:val="050505"/>
        </w:rPr>
        <w:t>литературы</w:t>
      </w:r>
      <w:r>
        <w:rPr>
          <w:color w:val="050505"/>
          <w:spacing w:val="-58"/>
        </w:rPr>
        <w:t xml:space="preserve"> </w:t>
      </w:r>
      <w:r>
        <w:rPr>
          <w:color w:val="050505"/>
        </w:rPr>
        <w:t>и сравнивать их с художественными интерпретациями в других видах искусств, с выявлением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взаимообусловленности элементов формы и содержания литературного произведения, а также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образов, тем, идей, проблем, способствующих осмыслению художественной картины жизни,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созданной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автором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в литературном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произведении,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и авторской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позиции.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Задачи,</w:t>
      </w:r>
      <w:r>
        <w:rPr>
          <w:color w:val="050505"/>
          <w:spacing w:val="60"/>
        </w:rPr>
        <w:t xml:space="preserve"> </w:t>
      </w:r>
      <w:r>
        <w:rPr>
          <w:color w:val="050505"/>
        </w:rPr>
        <w:t>связанные</w:t>
      </w:r>
      <w:r>
        <w:rPr>
          <w:color w:val="050505"/>
          <w:spacing w:val="-57"/>
        </w:rPr>
        <w:t xml:space="preserve"> </w:t>
      </w:r>
      <w:r>
        <w:rPr>
          <w:color w:val="050505"/>
        </w:rPr>
        <w:t xml:space="preserve">с осознанием      обучающимися     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коммуникативно-эстетических       возможностей       языка</w:t>
      </w:r>
      <w:r>
        <w:rPr>
          <w:color w:val="050505"/>
          <w:spacing w:val="-57"/>
        </w:rPr>
        <w:t xml:space="preserve"> </w:t>
      </w:r>
      <w:r>
        <w:rPr>
          <w:color w:val="050505"/>
        </w:rPr>
        <w:t>и реализацией их в учебной деятельности и в дальнейшей жизни, направлены на расширение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представлений      об      изобразительно-выразительных      возможностях      русского      языка</w:t>
      </w:r>
      <w:r>
        <w:rPr>
          <w:color w:val="050505"/>
          <w:spacing w:val="-57"/>
        </w:rPr>
        <w:t xml:space="preserve"> </w:t>
      </w:r>
      <w:r>
        <w:rPr>
          <w:color w:val="050505"/>
        </w:rPr>
        <w:t>в литературных текстах, овладение разными способами информационной переработки текстов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с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использованием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важнейших</w:t>
      </w:r>
      <w:r>
        <w:rPr>
          <w:color w:val="050505"/>
          <w:spacing w:val="2"/>
        </w:rPr>
        <w:t xml:space="preserve"> </w:t>
      </w:r>
      <w:r>
        <w:rPr>
          <w:color w:val="050505"/>
        </w:rPr>
        <w:t>литературных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ресурсов, в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том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числе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в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сети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Интернет.</w:t>
      </w:r>
    </w:p>
    <w:p w:rsidR="00446476" w:rsidRDefault="00446476" w:rsidP="00446476">
      <w:pPr>
        <w:pStyle w:val="a3"/>
        <w:ind w:left="226" w:right="365" w:firstLine="410"/>
      </w:pPr>
      <w:r w:rsidRPr="00D46A0D">
        <w:rPr>
          <w:color w:val="050505"/>
        </w:rPr>
        <w:t>В</w:t>
      </w:r>
      <w:r w:rsidRPr="00D46A0D">
        <w:rPr>
          <w:color w:val="050505"/>
          <w:spacing w:val="1"/>
        </w:rPr>
        <w:t xml:space="preserve"> </w:t>
      </w:r>
      <w:r w:rsidRPr="00D46A0D">
        <w:rPr>
          <w:color w:val="050505"/>
        </w:rPr>
        <w:t>10</w:t>
      </w:r>
      <w:r w:rsidRPr="00D46A0D">
        <w:rPr>
          <w:color w:val="050505"/>
          <w:spacing w:val="1"/>
        </w:rPr>
        <w:t xml:space="preserve"> </w:t>
      </w:r>
      <w:r w:rsidRPr="00D46A0D">
        <w:rPr>
          <w:color w:val="050505"/>
        </w:rPr>
        <w:t>классе</w:t>
      </w:r>
      <w:r>
        <w:rPr>
          <w:b/>
          <w:color w:val="050505"/>
          <w:spacing w:val="1"/>
        </w:rPr>
        <w:t xml:space="preserve"> </w:t>
      </w:r>
      <w:r>
        <w:rPr>
          <w:color w:val="050505"/>
        </w:rPr>
        <w:t>предусмотрено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изучение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русской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литературы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XIX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века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на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историко-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литературной основе, в том числе монографическое изучение русской классики, обзорное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изучение авторов зарубежной литературы, в 11 классе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– изучение русской литературы XX-</w:t>
      </w:r>
      <w:r>
        <w:rPr>
          <w:color w:val="050505"/>
          <w:lang w:val="en-US"/>
        </w:rPr>
        <w:t>XXI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века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на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историко-литературной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основе,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обзорное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изучение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авторов</w:t>
      </w:r>
      <w:r>
        <w:rPr>
          <w:color w:val="050505"/>
          <w:spacing w:val="61"/>
        </w:rPr>
        <w:t xml:space="preserve"> </w:t>
      </w:r>
      <w:r>
        <w:rPr>
          <w:color w:val="050505"/>
        </w:rPr>
        <w:t>зарубежной</w:t>
      </w:r>
      <w:r>
        <w:rPr>
          <w:color w:val="050505"/>
          <w:spacing w:val="-57"/>
        </w:rPr>
        <w:t xml:space="preserve"> </w:t>
      </w:r>
      <w:r>
        <w:rPr>
          <w:color w:val="050505"/>
        </w:rPr>
        <w:t>литературы.</w:t>
      </w:r>
    </w:p>
    <w:p w:rsidR="00446476" w:rsidRPr="00D46A0D" w:rsidRDefault="00446476" w:rsidP="00446476">
      <w:pPr>
        <w:pStyle w:val="a3"/>
      </w:pPr>
      <w:r>
        <w:t>Материал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 w:rsidRPr="00D46A0D">
        <w:t>10</w:t>
      </w:r>
      <w:r w:rsidRPr="00D46A0D">
        <w:rPr>
          <w:spacing w:val="-1"/>
        </w:rPr>
        <w:t xml:space="preserve"> </w:t>
      </w:r>
      <w:r w:rsidRPr="00D46A0D">
        <w:t>класс</w:t>
      </w:r>
      <w:r>
        <w:t>а</w:t>
      </w:r>
      <w:r>
        <w:rPr>
          <w:b/>
          <w:spacing w:val="-2"/>
        </w:rPr>
        <w:t xml:space="preserve"> </w:t>
      </w:r>
      <w:r>
        <w:t>располагается следующим</w:t>
      </w:r>
      <w:r>
        <w:rPr>
          <w:spacing w:val="-2"/>
        </w:rPr>
        <w:t xml:space="preserve"> </w:t>
      </w:r>
      <w:r>
        <w:t>образом:</w:t>
      </w:r>
    </w:p>
    <w:p w:rsidR="00446476" w:rsidRDefault="00446476" w:rsidP="00446476">
      <w:pPr>
        <w:pStyle w:val="a3"/>
      </w:pPr>
      <w:r>
        <w:t>1.Литература</w:t>
      </w:r>
      <w:r>
        <w:rPr>
          <w:spacing w:val="-3"/>
        </w:rPr>
        <w:t xml:space="preserve"> </w:t>
      </w:r>
      <w:r>
        <w:t>второй половины</w:t>
      </w:r>
      <w:r>
        <w:rPr>
          <w:spacing w:val="-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</w:p>
    <w:p w:rsidR="00446476" w:rsidRDefault="00446476" w:rsidP="00446476">
      <w:pPr>
        <w:pStyle w:val="a3"/>
      </w:pPr>
      <w:r>
        <w:t>2.Литературная</w:t>
      </w:r>
      <w:r>
        <w:rPr>
          <w:spacing w:val="-2"/>
        </w:rPr>
        <w:t xml:space="preserve"> </w:t>
      </w:r>
      <w:r>
        <w:t>критика</w:t>
      </w:r>
      <w:r>
        <w:rPr>
          <w:spacing w:val="-2"/>
        </w:rPr>
        <w:t xml:space="preserve"> </w:t>
      </w:r>
      <w:r>
        <w:t>второй половины</w:t>
      </w:r>
      <w:r>
        <w:rPr>
          <w:spacing w:val="-3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</w:p>
    <w:p w:rsidR="00446476" w:rsidRDefault="00446476" w:rsidP="00446476">
      <w:pPr>
        <w:pStyle w:val="a3"/>
      </w:pPr>
      <w:r>
        <w:t>3.Литература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</w:p>
    <w:p w:rsidR="00446476" w:rsidRDefault="00446476" w:rsidP="00446476">
      <w:pPr>
        <w:pStyle w:val="a3"/>
      </w:pPr>
      <w:r>
        <w:t>4.Зарубежная</w:t>
      </w:r>
      <w:r>
        <w:rPr>
          <w:spacing w:val="-3"/>
        </w:rPr>
        <w:t xml:space="preserve"> </w:t>
      </w:r>
      <w:r>
        <w:t>литература</w:t>
      </w:r>
    </w:p>
    <w:p w:rsidR="00446476" w:rsidRDefault="00446476" w:rsidP="00446476">
      <w:pPr>
        <w:pStyle w:val="a3"/>
      </w:pPr>
      <w:r>
        <w:t>5.Зарубежная</w:t>
      </w:r>
      <w:r>
        <w:rPr>
          <w:spacing w:val="-2"/>
        </w:rPr>
        <w:t xml:space="preserve"> </w:t>
      </w:r>
      <w:r>
        <w:t>проза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</w:p>
    <w:p w:rsidR="00446476" w:rsidRDefault="00446476" w:rsidP="00446476">
      <w:pPr>
        <w:pStyle w:val="a3"/>
      </w:pPr>
      <w:r>
        <w:t>6.Зарубежная</w:t>
      </w:r>
      <w:r>
        <w:rPr>
          <w:spacing w:val="-2"/>
        </w:rPr>
        <w:t xml:space="preserve"> </w:t>
      </w:r>
      <w:r>
        <w:t>поэзия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</w:t>
      </w:r>
    </w:p>
    <w:p w:rsidR="00446476" w:rsidRDefault="00446476" w:rsidP="00446476">
      <w:pPr>
        <w:pStyle w:val="a3"/>
        <w:rPr>
          <w:spacing w:val="-2"/>
        </w:rPr>
      </w:pPr>
      <w:r>
        <w:rPr>
          <w:spacing w:val="-3"/>
        </w:rPr>
        <w:t>7.Зарубежная драматургия второй половины XIXвека</w:t>
      </w:r>
      <w:r>
        <w:rPr>
          <w:spacing w:val="-2"/>
        </w:rPr>
        <w:t xml:space="preserve"> </w:t>
      </w:r>
    </w:p>
    <w:p w:rsidR="00446476" w:rsidRDefault="00446476" w:rsidP="00446476">
      <w:pPr>
        <w:pStyle w:val="a3"/>
      </w:pPr>
      <w:r>
        <w:t>Материал</w:t>
      </w:r>
      <w:r>
        <w:rPr>
          <w:spacing w:val="-1"/>
        </w:rPr>
        <w:t xml:space="preserve"> </w:t>
      </w:r>
      <w:r>
        <w:t>курса</w:t>
      </w:r>
      <w:r>
        <w:rPr>
          <w:spacing w:val="-3"/>
        </w:rPr>
        <w:t xml:space="preserve"> </w:t>
      </w:r>
      <w:r w:rsidRPr="00D46A0D">
        <w:t>11</w:t>
      </w:r>
      <w:r>
        <w:rPr>
          <w:b/>
          <w:spacing w:val="-1"/>
        </w:rPr>
        <w:t xml:space="preserve"> </w:t>
      </w:r>
      <w:r>
        <w:t xml:space="preserve">класса </w:t>
      </w:r>
      <w:r>
        <w:rPr>
          <w:spacing w:val="-2"/>
        </w:rPr>
        <w:t xml:space="preserve"> </w:t>
      </w:r>
      <w:r>
        <w:t>располагается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</w:p>
    <w:p w:rsidR="00446476" w:rsidRDefault="00446476" w:rsidP="00446476">
      <w:pPr>
        <w:pStyle w:val="a3"/>
      </w:pPr>
      <w:r>
        <w:t>1.Литература</w:t>
      </w:r>
      <w:r>
        <w:rPr>
          <w:spacing w:val="-2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XIX –</w:t>
      </w:r>
      <w:r>
        <w:rPr>
          <w:spacing w:val="-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ХХ века</w:t>
      </w:r>
    </w:p>
    <w:p w:rsidR="00446476" w:rsidRDefault="00446476" w:rsidP="00446476">
      <w:pPr>
        <w:pStyle w:val="a3"/>
      </w:pPr>
      <w:r>
        <w:t>2.Проза</w:t>
      </w:r>
      <w:r>
        <w:rPr>
          <w:spacing w:val="-3"/>
        </w:rPr>
        <w:t xml:space="preserve"> </w:t>
      </w:r>
      <w:r>
        <w:t>второй половины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века.</w:t>
      </w:r>
    </w:p>
    <w:p w:rsidR="00446476" w:rsidRDefault="00446476" w:rsidP="00446476">
      <w:pPr>
        <w:pStyle w:val="a3"/>
      </w:pPr>
      <w:r>
        <w:t>3.Поэзия</w:t>
      </w:r>
      <w:r>
        <w:rPr>
          <w:spacing w:val="-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века.</w:t>
      </w:r>
    </w:p>
    <w:p w:rsidR="00446476" w:rsidRDefault="00446476" w:rsidP="00446476">
      <w:pPr>
        <w:pStyle w:val="a3"/>
      </w:pPr>
      <w:r>
        <w:t>4.Драматургия</w:t>
      </w:r>
      <w:r>
        <w:rPr>
          <w:spacing w:val="-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века</w:t>
      </w:r>
    </w:p>
    <w:p w:rsidR="00446476" w:rsidRDefault="00446476" w:rsidP="00446476">
      <w:pPr>
        <w:pStyle w:val="a3"/>
      </w:pPr>
      <w:r>
        <w:t>5.Литература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</w:p>
    <w:p w:rsidR="00446476" w:rsidRDefault="00446476" w:rsidP="00446476">
      <w:pPr>
        <w:pStyle w:val="a3"/>
      </w:pPr>
      <w:r>
        <w:t>6.Зарубежная  литература Зарубежная</w:t>
      </w:r>
      <w:r>
        <w:rPr>
          <w:spacing w:val="-5"/>
        </w:rPr>
        <w:t xml:space="preserve"> </w:t>
      </w:r>
      <w:r>
        <w:t>проза</w:t>
      </w:r>
      <w:r>
        <w:rPr>
          <w:spacing w:val="-5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века</w:t>
      </w:r>
    </w:p>
    <w:p w:rsidR="00446476" w:rsidRDefault="00446476" w:rsidP="00446476">
      <w:pPr>
        <w:pStyle w:val="a3"/>
      </w:pPr>
      <w:r>
        <w:t>7.Зарубежная</w:t>
      </w:r>
      <w:r>
        <w:rPr>
          <w:spacing w:val="-1"/>
        </w:rPr>
        <w:t xml:space="preserve"> </w:t>
      </w:r>
      <w:r>
        <w:t>поэзия</w:t>
      </w:r>
      <w:r>
        <w:rPr>
          <w:spacing w:val="-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</w:t>
      </w:r>
    </w:p>
    <w:p w:rsidR="00446476" w:rsidRDefault="00446476" w:rsidP="00446476">
      <w:pPr>
        <w:pStyle w:val="a3"/>
      </w:pPr>
      <w:r>
        <w:t>8.Зарубежная</w:t>
      </w:r>
      <w:r>
        <w:rPr>
          <w:spacing w:val="-2"/>
        </w:rPr>
        <w:t xml:space="preserve"> </w:t>
      </w:r>
      <w:r>
        <w:t>драматургия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</w:t>
      </w:r>
    </w:p>
    <w:p w:rsidR="00446476" w:rsidRDefault="00446476" w:rsidP="00446476">
      <w:pPr>
        <w:pStyle w:val="a3"/>
      </w:pPr>
    </w:p>
    <w:p w:rsidR="00446476" w:rsidRPr="00FB13DA" w:rsidRDefault="00446476" w:rsidP="0044647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13DA"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«ЛИТЕРАТУРА» В УЧЕБНОМ ПЛАНЕ</w:t>
      </w:r>
    </w:p>
    <w:p w:rsidR="00446476" w:rsidRPr="00FB13DA" w:rsidRDefault="00446476" w:rsidP="0044647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B13DA">
        <w:rPr>
          <w:rFonts w:ascii="Times New Roman" w:hAnsi="Times New Roman" w:cs="Times New Roman"/>
          <w:sz w:val="24"/>
          <w:szCs w:val="24"/>
        </w:rPr>
        <w:t>Учебный предмет «Литература» – один из важнейших частей предметной области</w:t>
      </w:r>
    </w:p>
    <w:p w:rsidR="00446476" w:rsidRDefault="00446476" w:rsidP="0044647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B13DA">
        <w:rPr>
          <w:rFonts w:ascii="Times New Roman" w:hAnsi="Times New Roman" w:cs="Times New Roman"/>
          <w:sz w:val="24"/>
          <w:szCs w:val="24"/>
        </w:rPr>
        <w:t>«Русский язык и литература». В учебном плане отведено 204 часа для обязательного изучения учебного предмета «Литература» на этапе среднего общего образования. В X–XI классах выделяется по 102 часа в год (из расчета 3 учебных часа в неделю).</w:t>
      </w:r>
    </w:p>
    <w:p w:rsidR="00446476" w:rsidRPr="00FB13DA" w:rsidRDefault="00446476" w:rsidP="004464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476" w:rsidRDefault="00446476" w:rsidP="00446476">
      <w:pPr>
        <w:pStyle w:val="Bodytext50"/>
        <w:shd w:val="clear" w:color="auto" w:fill="auto"/>
        <w:spacing w:before="0" w:after="0" w:line="240" w:lineRule="auto"/>
        <w:rPr>
          <w:i w:val="0"/>
          <w:sz w:val="24"/>
          <w:szCs w:val="24"/>
        </w:rPr>
      </w:pPr>
    </w:p>
    <w:p w:rsidR="00446476" w:rsidRDefault="00446476" w:rsidP="00446476">
      <w:pPr>
        <w:pStyle w:val="Bodytext50"/>
        <w:shd w:val="clear" w:color="auto" w:fill="auto"/>
        <w:spacing w:before="0" w:after="0" w:line="240" w:lineRule="auto"/>
        <w:rPr>
          <w:i w:val="0"/>
          <w:sz w:val="24"/>
          <w:szCs w:val="24"/>
        </w:rPr>
      </w:pPr>
      <w:r w:rsidRPr="003C68C6">
        <w:rPr>
          <w:i w:val="0"/>
          <w:sz w:val="24"/>
          <w:szCs w:val="24"/>
        </w:rPr>
        <w:t>УЧЕБНО-МЕТОДИЧЕСКОЕ ОБЕСПЕЧЕНИЕ ОБРАЗОВАТЕЛЬНОГО ПРОЦЕССА</w:t>
      </w:r>
    </w:p>
    <w:p w:rsidR="00446476" w:rsidRPr="003C68C6" w:rsidRDefault="00446476" w:rsidP="00446476">
      <w:pPr>
        <w:pStyle w:val="Bodytext50"/>
        <w:shd w:val="clear" w:color="auto" w:fill="auto"/>
        <w:spacing w:before="0" w:after="0" w:line="240" w:lineRule="auto"/>
        <w:ind w:firstLine="567"/>
        <w:jc w:val="center"/>
        <w:rPr>
          <w:i w:val="0"/>
          <w:color w:val="000000"/>
          <w:sz w:val="24"/>
          <w:szCs w:val="24"/>
        </w:rPr>
      </w:pPr>
      <w:r>
        <w:rPr>
          <w:i w:val="0"/>
          <w:sz w:val="24"/>
          <w:szCs w:val="24"/>
        </w:rPr>
        <w:t>О</w:t>
      </w:r>
      <w:r w:rsidRPr="003C68C6">
        <w:rPr>
          <w:i w:val="0"/>
          <w:sz w:val="24"/>
          <w:szCs w:val="24"/>
        </w:rPr>
        <w:t>бязательные учебные материалы для ученика</w:t>
      </w:r>
      <w:r>
        <w:rPr>
          <w:i w:val="0"/>
          <w:sz w:val="24"/>
          <w:szCs w:val="24"/>
        </w:rPr>
        <w:t>:</w:t>
      </w:r>
      <w:r>
        <w:rPr>
          <w:i w:val="0"/>
          <w:color w:val="000000"/>
          <w:sz w:val="24"/>
          <w:szCs w:val="24"/>
        </w:rPr>
        <w:t>‌</w:t>
      </w:r>
    </w:p>
    <w:p w:rsidR="00446476" w:rsidRDefault="00446476" w:rsidP="0044647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Зинин С.А., Сахаров В.И. Литература: учебник для 10 класса общеобразовательных организаций. Базовый и углублённый уровни: в 2 ч. – 2-е изд. – М.:</w:t>
      </w:r>
      <w:r w:rsidRPr="00DD34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«Русское слово - учебник», 2020</w:t>
      </w:r>
    </w:p>
    <w:p w:rsidR="00446476" w:rsidRPr="006610D9" w:rsidRDefault="00446476" w:rsidP="0044647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Зинин С.А., Чалмаев В.А. Литература: учебник для 11 класса общеобразовательных организаций. Базовый и углублённый уровни: в 2 ч. – 3-е изд. – М.:</w:t>
      </w:r>
      <w:r w:rsidRPr="00DD34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«Русское слово - учебник», 2021</w:t>
      </w:r>
    </w:p>
    <w:p w:rsidR="00446476" w:rsidRPr="00D279D5" w:rsidRDefault="00446476" w:rsidP="00446476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79D5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446476" w:rsidRPr="00D279D5" w:rsidRDefault="00446476" w:rsidP="0044647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279D5">
        <w:rPr>
          <w:rFonts w:ascii="Times New Roman" w:hAnsi="Times New Roman" w:cs="Times New Roman"/>
          <w:sz w:val="24"/>
          <w:szCs w:val="24"/>
        </w:rPr>
        <w:t>1. Федеральная рабочая программа среднего общего образования. Литература (базовый уровень) для 10-11 классов образовательных организаций. М., 2023.</w:t>
      </w:r>
    </w:p>
    <w:p w:rsidR="00446476" w:rsidRPr="00D279D5" w:rsidRDefault="00446476" w:rsidP="00446476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79D5">
        <w:rPr>
          <w:rFonts w:ascii="Times New Roman" w:hAnsi="Times New Roman" w:cs="Times New Roman"/>
          <w:color w:val="000000"/>
          <w:sz w:val="24"/>
          <w:szCs w:val="24"/>
        </w:rPr>
        <w:lastRenderedPageBreak/>
        <w:t>2. Примерная рабочая программа воспитания для общеобразовательных организаций (Одобрена решением федерального учебно-методического объединения по общему образованию, протокол от 23 июня 2022 г. № 3/22), [Электронный ресурс].</w:t>
      </w:r>
    </w:p>
    <w:p w:rsidR="00446476" w:rsidRDefault="00446476" w:rsidP="00446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79D5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 по литературе для 10-11 классов общеобразовательной школы (авторы-  составители С.А.Зинин, В.А.Чалмаев)/  Программа по литературе для 5-11 классов общеобразовательной школы. Авторы-составители Г.С.Меркин, С.А.Зинин, В.А.Чалмаев.- М.: «Русское слово», 2020</w:t>
      </w:r>
    </w:p>
    <w:p w:rsidR="00446476" w:rsidRDefault="00446476" w:rsidP="00446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Методические рекомендации по использованию учебников: В.А. Чалмаев, С.А. Зинин «Русская литература XX века»(11 класс) при изучении предмета на базовом и профильном уровне. 10-11 классы. - М.:«Русское слово»,2019</w:t>
      </w:r>
    </w:p>
    <w:p w:rsidR="00446476" w:rsidRPr="00F32C2D" w:rsidRDefault="00446476" w:rsidP="00446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279D5">
        <w:rPr>
          <w:rFonts w:ascii="Times New Roman" w:hAnsi="Times New Roman" w:cs="Times New Roman"/>
          <w:sz w:val="24"/>
          <w:szCs w:val="24"/>
        </w:rPr>
        <w:t>. Иванова С. В., Иванов О. Б. Образовательное пространство как модус образовательной политики: монография. М.: Русское слово, 2020</w:t>
      </w:r>
    </w:p>
    <w:p w:rsidR="00446476" w:rsidRPr="00D279D5" w:rsidRDefault="00446476" w:rsidP="00446476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446476" w:rsidRPr="00D279D5" w:rsidRDefault="00446476" w:rsidP="004464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9D5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446476" w:rsidRPr="00D279D5" w:rsidRDefault="00446476" w:rsidP="00446476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</w:rPr>
      </w:pPr>
      <w:r w:rsidRPr="00D279D5">
        <w:rPr>
          <w:rFonts w:ascii="Times New Roman" w:hAnsi="Times New Roman" w:cs="Times New Roman"/>
          <w:color w:val="333333"/>
          <w:sz w:val="24"/>
          <w:szCs w:val="24"/>
        </w:rPr>
        <w:t>‌</w:t>
      </w:r>
      <w:r w:rsidRPr="00D279D5">
        <w:rPr>
          <w:rFonts w:ascii="Times New Roman" w:hAnsi="Times New Roman" w:cs="Times New Roman"/>
          <w:color w:val="000000"/>
          <w:sz w:val="24"/>
          <w:szCs w:val="24"/>
        </w:rPr>
        <w:t>Библиотека ЦОК https://m.edsoo.</w:t>
      </w:r>
      <w:r w:rsidRPr="00D279D5">
        <w:rPr>
          <w:rFonts w:ascii="Times New Roman" w:hAnsi="Times New Roman" w:cs="Times New Roman"/>
          <w:sz w:val="24"/>
          <w:szCs w:val="24"/>
        </w:rPr>
        <w:br/>
      </w:r>
      <w:r w:rsidRPr="00D279D5">
        <w:rPr>
          <w:rFonts w:ascii="Times New Roman" w:hAnsi="Times New Roman" w:cs="Times New Roman"/>
          <w:color w:val="000000"/>
          <w:sz w:val="24"/>
          <w:szCs w:val="24"/>
        </w:rPr>
        <w:t>ru/https://resh.edu.ru/</w:t>
      </w:r>
      <w:r w:rsidRPr="00D279D5">
        <w:rPr>
          <w:rFonts w:ascii="Times New Roman" w:hAnsi="Times New Roman" w:cs="Times New Roman"/>
          <w:sz w:val="24"/>
          <w:szCs w:val="24"/>
        </w:rPr>
        <w:br/>
      </w:r>
      <w:bookmarkStart w:id="1" w:name="f6c4fe85-87f1-4037-9dc4-845745bb7b9d"/>
      <w:r w:rsidR="00A10866" w:rsidRPr="00D279D5">
        <w:rPr>
          <w:rFonts w:ascii="Times New Roman" w:hAnsi="Times New Roman" w:cs="Times New Roman"/>
          <w:sz w:val="24"/>
          <w:szCs w:val="24"/>
        </w:rPr>
        <w:fldChar w:fldCharType="begin"/>
      </w:r>
      <w:r w:rsidRPr="00D279D5">
        <w:rPr>
          <w:rFonts w:ascii="Times New Roman" w:hAnsi="Times New Roman" w:cs="Times New Roman"/>
          <w:sz w:val="24"/>
          <w:szCs w:val="24"/>
        </w:rPr>
        <w:instrText>HYPERLINK "https://uchi.ru/"</w:instrText>
      </w:r>
      <w:r w:rsidR="00A10866" w:rsidRPr="00D279D5">
        <w:rPr>
          <w:rFonts w:ascii="Times New Roman" w:hAnsi="Times New Roman" w:cs="Times New Roman"/>
          <w:sz w:val="24"/>
          <w:szCs w:val="24"/>
        </w:rPr>
        <w:fldChar w:fldCharType="separate"/>
      </w:r>
      <w:r w:rsidRPr="00D279D5">
        <w:rPr>
          <w:rStyle w:val="a5"/>
          <w:rFonts w:ascii="Times New Roman" w:hAnsi="Times New Roman" w:cs="Times New Roman"/>
          <w:sz w:val="24"/>
          <w:szCs w:val="24"/>
        </w:rPr>
        <w:t>https://uchi.ru/</w:t>
      </w:r>
      <w:r w:rsidR="00A10866" w:rsidRPr="00D279D5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D279D5">
        <w:rPr>
          <w:rFonts w:ascii="Times New Roman" w:hAnsi="Times New Roman" w:cs="Times New Roman"/>
          <w:color w:val="333333"/>
          <w:sz w:val="24"/>
          <w:szCs w:val="24"/>
        </w:rPr>
        <w:t>‌</w:t>
      </w:r>
      <w:r w:rsidRPr="00D279D5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446476" w:rsidRPr="00D279D5" w:rsidRDefault="00FC5988" w:rsidP="00446476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446476" w:rsidRPr="00D279D5">
          <w:rPr>
            <w:rStyle w:val="a5"/>
            <w:rFonts w:ascii="Times New Roman" w:hAnsi="Times New Roman" w:cs="Times New Roman"/>
            <w:sz w:val="24"/>
            <w:szCs w:val="24"/>
          </w:rPr>
          <w:t>https://gramota.ru/</w:t>
        </w:r>
      </w:hyperlink>
    </w:p>
    <w:p w:rsidR="00446476" w:rsidRDefault="00446476" w:rsidP="00446476">
      <w:pPr>
        <w:pStyle w:val="a3"/>
      </w:pPr>
    </w:p>
    <w:p w:rsidR="00446476" w:rsidRDefault="00446476" w:rsidP="00446476">
      <w:pPr>
        <w:pStyle w:val="a3"/>
        <w:spacing w:before="1"/>
        <w:ind w:left="113" w:right="115" w:firstLine="566"/>
        <w:sectPr w:rsidR="00446476" w:rsidSect="00446476">
          <w:pgSz w:w="11920" w:h="16850"/>
          <w:pgMar w:top="851" w:right="980" w:bottom="280" w:left="880" w:header="720" w:footer="720" w:gutter="0"/>
          <w:cols w:space="720"/>
        </w:sectPr>
      </w:pPr>
    </w:p>
    <w:p w:rsidR="00446476" w:rsidRPr="00D279D5" w:rsidRDefault="00446476" w:rsidP="004464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20B9" w:rsidRDefault="00E020B9"/>
    <w:sectPr w:rsidR="00E020B9" w:rsidSect="000B15D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476"/>
    <w:rsid w:val="00446476"/>
    <w:rsid w:val="0069328F"/>
    <w:rsid w:val="00A10866"/>
    <w:rsid w:val="00D9189B"/>
    <w:rsid w:val="00E020B9"/>
    <w:rsid w:val="00FC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46476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46476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5">
    <w:name w:val="Body text (5)_"/>
    <w:link w:val="Bodytext50"/>
    <w:uiPriority w:val="99"/>
    <w:locked/>
    <w:rsid w:val="00446476"/>
    <w:rPr>
      <w:rFonts w:ascii="Times New Roman" w:hAnsi="Times New Roman" w:cs="Times New Roman"/>
      <w:b/>
      <w:i/>
      <w:sz w:val="21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446476"/>
    <w:pPr>
      <w:widowControl w:val="0"/>
      <w:shd w:val="clear" w:color="auto" w:fill="FFFFFF"/>
      <w:spacing w:before="420" w:after="360" w:line="240" w:lineRule="atLeast"/>
      <w:jc w:val="both"/>
    </w:pPr>
    <w:rPr>
      <w:rFonts w:ascii="Times New Roman" w:hAnsi="Times New Roman" w:cs="Times New Roman"/>
      <w:b/>
      <w:i/>
      <w:sz w:val="21"/>
    </w:rPr>
  </w:style>
  <w:style w:type="character" w:styleId="a5">
    <w:name w:val="Hyperlink"/>
    <w:basedOn w:val="a0"/>
    <w:uiPriority w:val="99"/>
    <w:unhideWhenUsed/>
    <w:rsid w:val="00446476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44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446476"/>
    <w:rPr>
      <w:i/>
      <w:iCs/>
    </w:rPr>
  </w:style>
  <w:style w:type="character" w:styleId="a8">
    <w:name w:val="Strong"/>
    <w:basedOn w:val="a0"/>
    <w:uiPriority w:val="22"/>
    <w:qFormat/>
    <w:rsid w:val="006932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46476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46476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5">
    <w:name w:val="Body text (5)_"/>
    <w:link w:val="Bodytext50"/>
    <w:uiPriority w:val="99"/>
    <w:locked/>
    <w:rsid w:val="00446476"/>
    <w:rPr>
      <w:rFonts w:ascii="Times New Roman" w:hAnsi="Times New Roman" w:cs="Times New Roman"/>
      <w:b/>
      <w:i/>
      <w:sz w:val="21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446476"/>
    <w:pPr>
      <w:widowControl w:val="0"/>
      <w:shd w:val="clear" w:color="auto" w:fill="FFFFFF"/>
      <w:spacing w:before="420" w:after="360" w:line="240" w:lineRule="atLeast"/>
      <w:jc w:val="both"/>
    </w:pPr>
    <w:rPr>
      <w:rFonts w:ascii="Times New Roman" w:hAnsi="Times New Roman" w:cs="Times New Roman"/>
      <w:b/>
      <w:i/>
      <w:sz w:val="21"/>
    </w:rPr>
  </w:style>
  <w:style w:type="character" w:styleId="a5">
    <w:name w:val="Hyperlink"/>
    <w:basedOn w:val="a0"/>
    <w:uiPriority w:val="99"/>
    <w:unhideWhenUsed/>
    <w:rsid w:val="00446476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44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446476"/>
    <w:rPr>
      <w:i/>
      <w:iCs/>
    </w:rPr>
  </w:style>
  <w:style w:type="character" w:styleId="a8">
    <w:name w:val="Strong"/>
    <w:basedOn w:val="a0"/>
    <w:uiPriority w:val="22"/>
    <w:qFormat/>
    <w:rsid w:val="006932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ramot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Ландыш</cp:lastModifiedBy>
  <cp:revision>2</cp:revision>
  <dcterms:created xsi:type="dcterms:W3CDTF">2024-09-27T08:20:00Z</dcterms:created>
  <dcterms:modified xsi:type="dcterms:W3CDTF">2024-09-27T08:20:00Z</dcterms:modified>
</cp:coreProperties>
</file>